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7876" w14:textId="77777777" w:rsidR="00B50DF5" w:rsidRPr="00320EE6" w:rsidRDefault="00000000">
      <w:pPr>
        <w:widowControl w:val="0"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КООРДИНАЦИОННЫЙ СОВЕТ</w:t>
      </w:r>
    </w:p>
    <w:p w14:paraId="11C94593" w14:textId="77777777" w:rsidR="00B50DF5" w:rsidRPr="00320EE6" w:rsidRDefault="00000000">
      <w:pPr>
        <w:widowControl w:val="0"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 xml:space="preserve">ПО ПРЕДОСТАВЛЕНИЮ ГРАНТОВ ГУБЕРНАТОРА </w:t>
      </w:r>
      <w:r w:rsidRPr="00320EE6">
        <w:rPr>
          <w:b/>
          <w:bCs/>
          <w:sz w:val="28"/>
          <w:szCs w:val="28"/>
        </w:rPr>
        <w:br/>
        <w:t>ХАНТЫ-МАНСИЙСКОГО АВТОНОМНОГО ОКРУГА</w:t>
      </w:r>
      <w:r w:rsidRPr="00320EE6">
        <w:rPr>
          <w:b/>
          <w:sz w:val="28"/>
          <w:szCs w:val="28"/>
        </w:rPr>
        <w:t xml:space="preserve"> –</w:t>
      </w:r>
      <w:r w:rsidRPr="00320EE6">
        <w:rPr>
          <w:sz w:val="28"/>
          <w:szCs w:val="28"/>
        </w:rPr>
        <w:t xml:space="preserve"> </w:t>
      </w:r>
      <w:r w:rsidRPr="00320EE6">
        <w:rPr>
          <w:b/>
          <w:bCs/>
          <w:sz w:val="28"/>
          <w:szCs w:val="28"/>
        </w:rPr>
        <w:t>ЮГРЫ</w:t>
      </w:r>
    </w:p>
    <w:p w14:paraId="717ED1DF" w14:textId="77777777" w:rsidR="00B50DF5" w:rsidRPr="00320EE6" w:rsidRDefault="00000000">
      <w:pPr>
        <w:widowControl w:val="0"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НА РАЗВИТИЕ ГРАЖДАНСКОГО ОБЩЕСТВА</w:t>
      </w:r>
    </w:p>
    <w:p w14:paraId="29463E11" w14:textId="77777777" w:rsidR="00B50DF5" w:rsidRPr="00320EE6" w:rsidRDefault="00B50DF5">
      <w:pPr>
        <w:widowControl w:val="0"/>
        <w:jc w:val="center"/>
        <w:rPr>
          <w:sz w:val="28"/>
          <w:szCs w:val="28"/>
        </w:rPr>
      </w:pPr>
    </w:p>
    <w:p w14:paraId="06C7D4F1" w14:textId="77777777" w:rsidR="00B50DF5" w:rsidRPr="00320EE6" w:rsidRDefault="00B50DF5">
      <w:pPr>
        <w:widowControl w:val="0"/>
        <w:jc w:val="center"/>
        <w:rPr>
          <w:sz w:val="28"/>
          <w:szCs w:val="28"/>
        </w:rPr>
      </w:pPr>
    </w:p>
    <w:p w14:paraId="3B40CEF5" w14:textId="77777777" w:rsidR="00B50DF5" w:rsidRPr="00320EE6" w:rsidRDefault="00000000">
      <w:pPr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Координационно-совещательный орган, образованный Постановлением Губернатора Ханты-Мансийского автономного округа – Югры от 31 октября 2018 г. № 108 в целях организации деятельности по предоставлению грантов Губернатора Ханты-Мансийского автономного округа – Югры на развитие гражданского общества для реализации социально значимых проектов.</w:t>
      </w:r>
    </w:p>
    <w:p w14:paraId="405069B1" w14:textId="77777777" w:rsidR="00B50DF5" w:rsidRPr="00320EE6" w:rsidRDefault="00000000">
      <w:pPr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Координационный совет определяет грантовую политику, принимает ключевые решения и осуществляет контроль за обеспечением равных условий для участников конкурсов.</w:t>
      </w:r>
    </w:p>
    <w:p w14:paraId="67F37939" w14:textId="77777777" w:rsidR="00B50DF5" w:rsidRPr="00320EE6" w:rsidRDefault="00B50DF5">
      <w:pPr>
        <w:widowControl w:val="0"/>
        <w:jc w:val="center"/>
        <w:rPr>
          <w:b/>
          <w:sz w:val="28"/>
          <w:szCs w:val="28"/>
        </w:rPr>
      </w:pPr>
    </w:p>
    <w:p w14:paraId="027E7C51" w14:textId="77777777" w:rsidR="00B50DF5" w:rsidRPr="00320EE6" w:rsidRDefault="00B50DF5">
      <w:pPr>
        <w:widowControl w:val="0"/>
        <w:jc w:val="center"/>
        <w:rPr>
          <w:b/>
          <w:sz w:val="28"/>
          <w:szCs w:val="28"/>
        </w:rPr>
      </w:pPr>
    </w:p>
    <w:p w14:paraId="4973E586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b/>
          <w:sz w:val="28"/>
          <w:szCs w:val="28"/>
        </w:rPr>
        <w:t>ТАРАКАНОВ ПАВЕЛ ВЛАДИМИРОВИЧ</w:t>
      </w:r>
    </w:p>
    <w:p w14:paraId="7E392510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Первый заместитель Губернатора Ханты-Мансийского автономного округа</w:t>
      </w:r>
      <w:r w:rsidRPr="00320EE6">
        <w:rPr>
          <w:b/>
          <w:sz w:val="28"/>
          <w:szCs w:val="28"/>
        </w:rPr>
        <w:t xml:space="preserve"> –</w:t>
      </w:r>
      <w:r w:rsidRPr="00320EE6">
        <w:rPr>
          <w:sz w:val="28"/>
          <w:szCs w:val="28"/>
        </w:rPr>
        <w:t xml:space="preserve"> Югры, в ведении которого находится Департамент молодежной политики, гражданских инициатив и внешних связей Ханты-Мансийского автономного округа – Югры, председатель Координационного совета</w:t>
      </w:r>
    </w:p>
    <w:p w14:paraId="714FD06B" w14:textId="77777777" w:rsidR="00B50DF5" w:rsidRPr="00320EE6" w:rsidRDefault="00B50DF5">
      <w:pPr>
        <w:pStyle w:val="Default"/>
        <w:spacing w:line="257" w:lineRule="auto"/>
        <w:jc w:val="center"/>
        <w:rPr>
          <w:sz w:val="28"/>
          <w:szCs w:val="28"/>
        </w:rPr>
      </w:pPr>
    </w:p>
    <w:p w14:paraId="1DFB9195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b/>
          <w:sz w:val="28"/>
          <w:szCs w:val="28"/>
        </w:rPr>
        <w:t>САМОХВАЛОВ ЯКОВ АНДРЕЕВИЧ</w:t>
      </w:r>
    </w:p>
    <w:p w14:paraId="570CCC95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Директор Департамента молодежной политики, гражданских инициатив и внешних связей Ханты-Мансийского автономного</w:t>
      </w:r>
      <w:r w:rsidRPr="00320EE6">
        <w:rPr>
          <w:sz w:val="28"/>
          <w:szCs w:val="28"/>
        </w:rPr>
        <w:br/>
        <w:t>округа – Югры, заместитель председателя Координационного совета</w:t>
      </w:r>
    </w:p>
    <w:p w14:paraId="21114699" w14:textId="77777777" w:rsidR="00B50DF5" w:rsidRPr="00320EE6" w:rsidRDefault="00B50DF5">
      <w:pPr>
        <w:pStyle w:val="Default"/>
        <w:spacing w:line="257" w:lineRule="auto"/>
        <w:jc w:val="center"/>
        <w:rPr>
          <w:sz w:val="28"/>
          <w:szCs w:val="28"/>
        </w:rPr>
      </w:pPr>
    </w:p>
    <w:p w14:paraId="2ECE2696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b/>
          <w:sz w:val="28"/>
          <w:szCs w:val="28"/>
        </w:rPr>
        <w:t>ПОНОМАРЕНКО АЛЕКСАНДР АЛЕКСЕЕВИЧ</w:t>
      </w:r>
    </w:p>
    <w:p w14:paraId="35AB1B84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Заместитель директора Департамента молодежной политики, гражданских инициатив и внешних связей Ханты-Мансийского автономного округа – Югры, секретарь Координационного совета</w:t>
      </w:r>
    </w:p>
    <w:p w14:paraId="004B5453" w14:textId="77777777" w:rsidR="00B50DF5" w:rsidRPr="00320EE6" w:rsidRDefault="00B50DF5">
      <w:pPr>
        <w:pStyle w:val="Default"/>
        <w:spacing w:line="257" w:lineRule="auto"/>
        <w:jc w:val="center"/>
        <w:rPr>
          <w:sz w:val="28"/>
          <w:szCs w:val="28"/>
        </w:rPr>
      </w:pPr>
    </w:p>
    <w:p w14:paraId="64EE9E8F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b/>
          <w:sz w:val="28"/>
          <w:szCs w:val="28"/>
        </w:rPr>
        <w:t>ЗАПАДНОВА НАТАЛЬЯ ЛЕОНИДОВНА</w:t>
      </w:r>
    </w:p>
    <w:p w14:paraId="3145CCD0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Заместитель председателя</w:t>
      </w:r>
    </w:p>
    <w:p w14:paraId="5DCF08E6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Думы Ханты-Мансийского автономного округа – Югры</w:t>
      </w:r>
    </w:p>
    <w:p w14:paraId="6A954861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rFonts w:eastAsia="Times New Roman"/>
          <w:sz w:val="28"/>
          <w:szCs w:val="28"/>
        </w:rPr>
      </w:pPr>
    </w:p>
    <w:p w14:paraId="7C068F7F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b/>
          <w:sz w:val="28"/>
          <w:szCs w:val="28"/>
        </w:rPr>
        <w:t>САФИОЛЛИН ДМИТРИЙ МАУЛИТЖАНОВИЧ</w:t>
      </w:r>
    </w:p>
    <w:p w14:paraId="22BBE84F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Генеральный директор</w:t>
      </w:r>
    </w:p>
    <w:p w14:paraId="1DCBEB34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Фонда «Центр гражданских и социальных инициатив Югры»</w:t>
      </w:r>
    </w:p>
    <w:p w14:paraId="330AEED3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sz w:val="28"/>
          <w:szCs w:val="28"/>
        </w:rPr>
      </w:pPr>
    </w:p>
    <w:p w14:paraId="4578F2B0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АНДРЕЕВ ВИТАЛИЙ СТЕПАНОВИЧ</w:t>
      </w:r>
    </w:p>
    <w:p w14:paraId="4C032234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Генеральный директор автономной некоммерческой организации «Молодежный центр Югры»</w:t>
      </w:r>
    </w:p>
    <w:p w14:paraId="2F43FDAF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rFonts w:eastAsia="Times New Roman"/>
          <w:sz w:val="28"/>
          <w:szCs w:val="28"/>
        </w:rPr>
      </w:pPr>
    </w:p>
    <w:p w14:paraId="5E67DF6A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320EE6">
        <w:rPr>
          <w:rFonts w:eastAsia="Times New Roman"/>
          <w:b/>
          <w:bCs/>
          <w:sz w:val="28"/>
          <w:szCs w:val="28"/>
        </w:rPr>
        <w:t>КУЧИН РОМАН ВИКТОРОВИЧ</w:t>
      </w:r>
    </w:p>
    <w:p w14:paraId="51F2D23A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sz w:val="28"/>
          <w:szCs w:val="28"/>
        </w:rPr>
      </w:pPr>
      <w:r w:rsidRPr="00320EE6">
        <w:rPr>
          <w:rFonts w:eastAsia="Times New Roman"/>
          <w:sz w:val="28"/>
          <w:szCs w:val="28"/>
        </w:rPr>
        <w:t>Ректор федерального государственного бюджетного образовательного учреждения высшего образования «Югорский государственный университет»</w:t>
      </w:r>
    </w:p>
    <w:p w14:paraId="6B77EA69" w14:textId="77777777" w:rsidR="00B50DF5" w:rsidRPr="00320EE6" w:rsidRDefault="00B50DF5">
      <w:pPr>
        <w:jc w:val="center"/>
        <w:rPr>
          <w:color w:val="000000"/>
          <w:sz w:val="28"/>
          <w:szCs w:val="28"/>
        </w:rPr>
      </w:pPr>
    </w:p>
    <w:p w14:paraId="7268BB32" w14:textId="77777777" w:rsidR="00B50DF5" w:rsidRPr="00320EE6" w:rsidRDefault="00000000">
      <w:pPr>
        <w:jc w:val="center"/>
        <w:rPr>
          <w:b/>
          <w:bCs/>
          <w:color w:val="000000"/>
          <w:sz w:val="28"/>
          <w:szCs w:val="28"/>
        </w:rPr>
      </w:pPr>
      <w:r w:rsidRPr="00320EE6">
        <w:rPr>
          <w:b/>
          <w:bCs/>
          <w:color w:val="000000"/>
          <w:sz w:val="28"/>
          <w:szCs w:val="28"/>
        </w:rPr>
        <w:t>ГОРЛОВ СЕРГЕЙ ИВАНОВИЧ</w:t>
      </w:r>
    </w:p>
    <w:p w14:paraId="36E27383" w14:textId="77777777" w:rsidR="00B50DF5" w:rsidRPr="00320EE6" w:rsidRDefault="00000000">
      <w:pPr>
        <w:jc w:val="center"/>
        <w:rPr>
          <w:color w:val="000000"/>
          <w:sz w:val="28"/>
          <w:szCs w:val="28"/>
        </w:rPr>
      </w:pPr>
      <w:r w:rsidRPr="00320EE6">
        <w:rPr>
          <w:color w:val="000000"/>
          <w:sz w:val="28"/>
          <w:szCs w:val="28"/>
        </w:rPr>
        <w:t>Ректор федерального государственного бюджетного образовательного учреждения высшего образования «Нижневартовский государственный университет»</w:t>
      </w:r>
    </w:p>
    <w:p w14:paraId="2876364B" w14:textId="77777777" w:rsidR="00B50DF5" w:rsidRPr="00320EE6" w:rsidRDefault="00B50DF5">
      <w:pPr>
        <w:jc w:val="center"/>
        <w:rPr>
          <w:sz w:val="28"/>
          <w:szCs w:val="28"/>
        </w:rPr>
      </w:pPr>
    </w:p>
    <w:p w14:paraId="5A0D9C95" w14:textId="77777777" w:rsidR="00B50DF5" w:rsidRPr="00320EE6" w:rsidRDefault="00000000">
      <w:pPr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КОСЕНОК СЕРГЕЙ МИХАЛОВИЧ</w:t>
      </w:r>
    </w:p>
    <w:p w14:paraId="573CE8F4" w14:textId="77777777" w:rsidR="00B50DF5" w:rsidRPr="00320EE6" w:rsidRDefault="00000000">
      <w:pPr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Ректор бюджетного учреждения высшего образования автономного округа «Сургутский государственный университет»</w:t>
      </w:r>
    </w:p>
    <w:p w14:paraId="56C1B6E6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rFonts w:eastAsia="Times New Roman"/>
          <w:sz w:val="28"/>
          <w:szCs w:val="28"/>
        </w:rPr>
      </w:pPr>
    </w:p>
    <w:p w14:paraId="609282B9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320EE6">
        <w:rPr>
          <w:rFonts w:eastAsia="Times New Roman"/>
          <w:b/>
          <w:bCs/>
          <w:sz w:val="28"/>
          <w:szCs w:val="28"/>
        </w:rPr>
        <w:t>ЗАСЫПКИН ВЛАДИСЛАВ ПАВЛОВИЧ</w:t>
      </w:r>
    </w:p>
    <w:p w14:paraId="6FADE5FF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rFonts w:eastAsia="Times New Roman"/>
          <w:sz w:val="28"/>
          <w:szCs w:val="28"/>
        </w:rPr>
      </w:pPr>
      <w:r w:rsidRPr="00320EE6">
        <w:rPr>
          <w:rFonts w:eastAsia="Times New Roman"/>
          <w:sz w:val="28"/>
          <w:szCs w:val="28"/>
        </w:rPr>
        <w:t>Ректор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</w:r>
    </w:p>
    <w:p w14:paraId="7D5D4BF6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sz w:val="28"/>
          <w:szCs w:val="28"/>
        </w:rPr>
      </w:pPr>
    </w:p>
    <w:p w14:paraId="7F3824F5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СТРЕБКОВА НАТАЛЬЯ ВАСИЛЬЕВНА</w:t>
      </w:r>
    </w:p>
    <w:p w14:paraId="27EED04E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rFonts w:eastAsia="Times New Roman"/>
          <w:sz w:val="28"/>
          <w:szCs w:val="28"/>
        </w:rPr>
      </w:pPr>
      <w:r w:rsidRPr="00320EE6">
        <w:rPr>
          <w:sz w:val="28"/>
          <w:szCs w:val="28"/>
        </w:rPr>
        <w:t xml:space="preserve">Уполномоченный по правам человека в </w:t>
      </w:r>
      <w:r w:rsidRPr="00320EE6">
        <w:rPr>
          <w:rFonts w:eastAsia="Times New Roman"/>
          <w:sz w:val="28"/>
          <w:szCs w:val="28"/>
        </w:rPr>
        <w:t xml:space="preserve">Ханты-Мансийском </w:t>
      </w:r>
      <w:r w:rsidRPr="00320EE6">
        <w:rPr>
          <w:rFonts w:eastAsia="Times New Roman"/>
          <w:sz w:val="28"/>
          <w:szCs w:val="28"/>
        </w:rPr>
        <w:br/>
        <w:t>автономном округе – Югры</w:t>
      </w:r>
    </w:p>
    <w:p w14:paraId="0FB9F936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sz w:val="28"/>
          <w:szCs w:val="28"/>
        </w:rPr>
      </w:pPr>
    </w:p>
    <w:p w14:paraId="6C9A3AEC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b/>
          <w:bCs/>
          <w:sz w:val="28"/>
          <w:szCs w:val="28"/>
        </w:rPr>
        <w:t>НИЗАМОВА ЛЮДМИЛА БОРИСОВНА</w:t>
      </w:r>
    </w:p>
    <w:p w14:paraId="73D35350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Уполномоченный по правам ребенка в Ханты-Мансийском автономном округе – Югре</w:t>
      </w:r>
    </w:p>
    <w:p w14:paraId="0D300D57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sz w:val="28"/>
          <w:szCs w:val="28"/>
        </w:rPr>
      </w:pPr>
    </w:p>
    <w:p w14:paraId="077C7E07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ГОГОЛЕВА ТАТЬЯНА СТЕПАНОВНА</w:t>
      </w:r>
    </w:p>
    <w:p w14:paraId="4DFB8797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sz w:val="28"/>
          <w:szCs w:val="28"/>
        </w:rPr>
      </w:pPr>
      <w:r w:rsidRPr="00320EE6">
        <w:rPr>
          <w:sz w:val="28"/>
          <w:szCs w:val="28"/>
          <w:lang w:bidi="ru-RU"/>
        </w:rPr>
        <w:t>Представитель Ассамблеи представителей коренных малочисленных народов Севера Думы</w:t>
      </w:r>
      <w:r w:rsidRPr="00320EE6">
        <w:rPr>
          <w:sz w:val="28"/>
          <w:szCs w:val="28"/>
          <w:lang w:bidi="ru-RU"/>
        </w:rPr>
        <w:br/>
      </w:r>
      <w:r w:rsidRPr="00320EE6">
        <w:rPr>
          <w:rFonts w:eastAsia="Times New Roman"/>
          <w:sz w:val="28"/>
          <w:szCs w:val="28"/>
        </w:rPr>
        <w:t>Ханты-Мансийского автономного округа – Югры</w:t>
      </w:r>
    </w:p>
    <w:p w14:paraId="458D9CC6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sz w:val="28"/>
          <w:szCs w:val="28"/>
        </w:rPr>
      </w:pPr>
    </w:p>
    <w:p w14:paraId="64C42780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НИКИТИН АНДРЕЙ НИКОЛАЕВИЧ</w:t>
      </w:r>
    </w:p>
    <w:p w14:paraId="542C55F4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 xml:space="preserve">Генеральный директор автономной некоммерческой организации </w:t>
      </w:r>
      <w:r w:rsidRPr="00320EE6">
        <w:rPr>
          <w:sz w:val="28"/>
          <w:szCs w:val="28"/>
        </w:rPr>
        <w:br/>
        <w:t>«Центр патриотических проектов «Моя история»</w:t>
      </w:r>
    </w:p>
    <w:p w14:paraId="43EA6687" w14:textId="77777777" w:rsidR="00B50DF5" w:rsidRPr="00320EE6" w:rsidRDefault="00B50DF5">
      <w:pPr>
        <w:pStyle w:val="Default"/>
        <w:spacing w:line="257" w:lineRule="auto"/>
        <w:contextualSpacing/>
        <w:jc w:val="center"/>
        <w:rPr>
          <w:sz w:val="28"/>
          <w:szCs w:val="28"/>
        </w:rPr>
      </w:pPr>
    </w:p>
    <w:p w14:paraId="126C30AC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ШЕНГЕЛАЯ ЭКА КОТЕЕВНА</w:t>
      </w:r>
    </w:p>
    <w:p w14:paraId="5B93F1FA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sz w:val="28"/>
          <w:szCs w:val="28"/>
        </w:rPr>
      </w:pPr>
      <w:r w:rsidRPr="00320EE6">
        <w:t>П</w:t>
      </w:r>
      <w:r w:rsidRPr="00320EE6">
        <w:rPr>
          <w:sz w:val="28"/>
          <w:szCs w:val="28"/>
        </w:rPr>
        <w:t xml:space="preserve">редставитель Комиссии при Губернаторе Ханты-Мансийского автономного округа </w:t>
      </w:r>
      <w:r w:rsidRPr="00320EE6">
        <w:rPr>
          <w:rFonts w:eastAsia="Times New Roman"/>
          <w:sz w:val="28"/>
          <w:szCs w:val="28"/>
        </w:rPr>
        <w:t>–</w:t>
      </w:r>
      <w:r w:rsidRPr="00320EE6">
        <w:rPr>
          <w:sz w:val="28"/>
          <w:szCs w:val="28"/>
        </w:rPr>
        <w:t xml:space="preserve"> Югры по развитию гражданского общества </w:t>
      </w:r>
    </w:p>
    <w:p w14:paraId="55B6E633" w14:textId="77777777" w:rsidR="00B50DF5" w:rsidRPr="00320EE6" w:rsidRDefault="00000000">
      <w:pPr>
        <w:pStyle w:val="Default"/>
        <w:spacing w:line="257" w:lineRule="auto"/>
        <w:contextualSpacing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(по согласованию)</w:t>
      </w:r>
    </w:p>
    <w:p w14:paraId="64AA1F52" w14:textId="77777777" w:rsidR="00B50DF5" w:rsidRPr="00320EE6" w:rsidRDefault="00B50DF5">
      <w:pPr>
        <w:widowControl w:val="0"/>
        <w:jc w:val="center"/>
        <w:rPr>
          <w:sz w:val="28"/>
          <w:szCs w:val="28"/>
        </w:rPr>
      </w:pPr>
    </w:p>
    <w:p w14:paraId="6D808319" w14:textId="77777777" w:rsidR="00B50DF5" w:rsidRPr="00320EE6" w:rsidRDefault="00B50DF5">
      <w:pPr>
        <w:widowControl w:val="0"/>
        <w:rPr>
          <w:sz w:val="28"/>
          <w:szCs w:val="28"/>
        </w:rPr>
      </w:pPr>
    </w:p>
    <w:p w14:paraId="76324F03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b/>
          <w:sz w:val="28"/>
          <w:szCs w:val="28"/>
        </w:rPr>
        <w:lastRenderedPageBreak/>
        <w:t>МАГАНОВА АЛСУ ВИНЕРОВНА</w:t>
      </w:r>
    </w:p>
    <w:p w14:paraId="030E2CE4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Председатель Общественной палаты</w:t>
      </w:r>
    </w:p>
    <w:p w14:paraId="51DCD19D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Ханты-Мансийского автономного округа – Югры</w:t>
      </w:r>
    </w:p>
    <w:p w14:paraId="1F624304" w14:textId="77777777" w:rsidR="00B50DF5" w:rsidRPr="00320EE6" w:rsidRDefault="00B50DF5">
      <w:pPr>
        <w:widowControl w:val="0"/>
        <w:jc w:val="center"/>
        <w:rPr>
          <w:sz w:val="28"/>
          <w:szCs w:val="28"/>
        </w:rPr>
      </w:pPr>
    </w:p>
    <w:p w14:paraId="17B1A5CE" w14:textId="77777777" w:rsidR="00B50DF5" w:rsidRPr="00320EE6" w:rsidRDefault="00000000">
      <w:pPr>
        <w:widowControl w:val="0"/>
        <w:jc w:val="center"/>
        <w:rPr>
          <w:b/>
          <w:sz w:val="28"/>
          <w:szCs w:val="28"/>
        </w:rPr>
      </w:pPr>
      <w:r w:rsidRPr="00320EE6">
        <w:rPr>
          <w:rFonts w:eastAsia="Calibri"/>
          <w:b/>
          <w:sz w:val="28"/>
          <w:szCs w:val="28"/>
          <w:lang w:eastAsia="en-US"/>
        </w:rPr>
        <w:t>СОБОЛЕВ ИГОРЬ СВЕТОСЛАВОВИЧ</w:t>
      </w:r>
    </w:p>
    <w:p w14:paraId="15328FE7" w14:textId="77777777" w:rsidR="00B50DF5" w:rsidRPr="00320EE6" w:rsidRDefault="00000000">
      <w:pPr>
        <w:widowControl w:val="0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>Советник генерального директора Фонда-оператора президентских грантов по развитию гражданского общества</w:t>
      </w:r>
    </w:p>
    <w:p w14:paraId="4FC75002" w14:textId="77777777" w:rsidR="00B50DF5" w:rsidRPr="00320EE6" w:rsidRDefault="00B50DF5">
      <w:pPr>
        <w:widowControl w:val="0"/>
        <w:jc w:val="center"/>
        <w:rPr>
          <w:sz w:val="28"/>
          <w:szCs w:val="28"/>
        </w:rPr>
      </w:pPr>
    </w:p>
    <w:p w14:paraId="2C553452" w14:textId="77777777" w:rsidR="00B50DF5" w:rsidRPr="00320EE6" w:rsidRDefault="00000000">
      <w:pPr>
        <w:pStyle w:val="TableParagraph"/>
        <w:spacing w:line="240" w:lineRule="auto"/>
        <w:ind w:left="114" w:right="142"/>
        <w:jc w:val="center"/>
        <w:rPr>
          <w:b/>
          <w:bCs/>
          <w:sz w:val="28"/>
          <w:szCs w:val="28"/>
        </w:rPr>
      </w:pPr>
      <w:r w:rsidRPr="00320EE6">
        <w:rPr>
          <w:b/>
          <w:bCs/>
          <w:sz w:val="28"/>
          <w:szCs w:val="28"/>
        </w:rPr>
        <w:t>СУВОРОВ ПЕТР НИКОЛАЕВИЧ</w:t>
      </w:r>
    </w:p>
    <w:p w14:paraId="5BC4EE3A" w14:textId="77777777" w:rsidR="00B50DF5" w:rsidRPr="00320EE6" w:rsidRDefault="00000000">
      <w:pPr>
        <w:pStyle w:val="TableParagraph"/>
        <w:spacing w:line="240" w:lineRule="auto"/>
        <w:ind w:left="114" w:right="142"/>
        <w:jc w:val="center"/>
        <w:rPr>
          <w:sz w:val="28"/>
          <w:szCs w:val="28"/>
        </w:rPr>
      </w:pPr>
      <w:r w:rsidRPr="00320EE6">
        <w:rPr>
          <w:sz w:val="28"/>
          <w:szCs w:val="28"/>
        </w:rPr>
        <w:t xml:space="preserve">Общественный представитель автономной некоммерческой организации «Агентство стратегических инициатив по продвижению новых проектов» в Ханты-Мансийском автономном округе – Югре </w:t>
      </w:r>
      <w:r w:rsidRPr="00320EE6">
        <w:rPr>
          <w:sz w:val="28"/>
          <w:szCs w:val="28"/>
        </w:rPr>
        <w:br/>
        <w:t>(по согласованию)</w:t>
      </w:r>
    </w:p>
    <w:p w14:paraId="2CF40901" w14:textId="77777777" w:rsidR="00B50DF5" w:rsidRPr="00320EE6" w:rsidRDefault="00B50DF5">
      <w:pPr>
        <w:pStyle w:val="TableParagraph"/>
        <w:spacing w:line="240" w:lineRule="auto"/>
        <w:ind w:left="114" w:right="142"/>
        <w:jc w:val="center"/>
        <w:rPr>
          <w:sz w:val="28"/>
          <w:szCs w:val="28"/>
        </w:rPr>
      </w:pPr>
    </w:p>
    <w:p w14:paraId="290A2E5A" w14:textId="77777777" w:rsidR="00B50DF5" w:rsidRPr="00320EE6" w:rsidRDefault="00000000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0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Совета по делам национально-культурных объединений и религиозных организаций города Ханты-Мансийска      </w:t>
      </w:r>
      <w:r w:rsidRPr="00320E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(по согласованию) </w:t>
      </w:r>
    </w:p>
    <w:p w14:paraId="06A0F503" w14:textId="77777777" w:rsidR="00B50DF5" w:rsidRDefault="00B50DF5">
      <w:pPr>
        <w:pStyle w:val="TableParagraph"/>
        <w:spacing w:line="240" w:lineRule="auto"/>
        <w:ind w:left="114" w:right="142"/>
        <w:jc w:val="center"/>
        <w:rPr>
          <w:sz w:val="28"/>
          <w:szCs w:val="28"/>
        </w:rPr>
      </w:pPr>
    </w:p>
    <w:sectPr w:rsidR="00B50DF5">
      <w:headerReference w:type="default" r:id="rId7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07DB" w14:textId="77777777" w:rsidR="000C686D" w:rsidRDefault="000C686D">
      <w:r>
        <w:separator/>
      </w:r>
    </w:p>
  </w:endnote>
  <w:endnote w:type="continuationSeparator" w:id="0">
    <w:p w14:paraId="57B50596" w14:textId="77777777" w:rsidR="000C686D" w:rsidRDefault="000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5C49" w14:textId="77777777" w:rsidR="000C686D" w:rsidRDefault="000C686D">
      <w:r>
        <w:separator/>
      </w:r>
    </w:p>
  </w:footnote>
  <w:footnote w:type="continuationSeparator" w:id="0">
    <w:p w14:paraId="0C1CFE20" w14:textId="77777777" w:rsidR="000C686D" w:rsidRDefault="000C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276368"/>
      <w:docPartObj>
        <w:docPartGallery w:val="Page Numbers (Top of Page)"/>
        <w:docPartUnique/>
      </w:docPartObj>
    </w:sdtPr>
    <w:sdtContent>
      <w:p w14:paraId="075A9102" w14:textId="77777777" w:rsidR="00B50DF5" w:rsidRDefault="0000000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9C0AF" w14:textId="77777777" w:rsidR="00B50DF5" w:rsidRDefault="00B50DF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DF3"/>
    <w:multiLevelType w:val="hybridMultilevel"/>
    <w:tmpl w:val="DD1AAD10"/>
    <w:lvl w:ilvl="0" w:tplc="B7BE8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7E866F6">
      <w:start w:val="1"/>
      <w:numFmt w:val="lowerLetter"/>
      <w:lvlText w:val="%2."/>
      <w:lvlJc w:val="left"/>
      <w:pPr>
        <w:ind w:left="1788" w:hanging="360"/>
      </w:pPr>
    </w:lvl>
    <w:lvl w:ilvl="2" w:tplc="59102FE4">
      <w:start w:val="1"/>
      <w:numFmt w:val="lowerRoman"/>
      <w:lvlText w:val="%3."/>
      <w:lvlJc w:val="right"/>
      <w:pPr>
        <w:ind w:left="2508" w:hanging="180"/>
      </w:pPr>
    </w:lvl>
    <w:lvl w:ilvl="3" w:tplc="AE7EBAF8">
      <w:start w:val="1"/>
      <w:numFmt w:val="decimal"/>
      <w:lvlText w:val="%4."/>
      <w:lvlJc w:val="left"/>
      <w:pPr>
        <w:ind w:left="3228" w:hanging="360"/>
      </w:pPr>
    </w:lvl>
    <w:lvl w:ilvl="4" w:tplc="6CC42BFA">
      <w:start w:val="1"/>
      <w:numFmt w:val="lowerLetter"/>
      <w:lvlText w:val="%5."/>
      <w:lvlJc w:val="left"/>
      <w:pPr>
        <w:ind w:left="3948" w:hanging="360"/>
      </w:pPr>
    </w:lvl>
    <w:lvl w:ilvl="5" w:tplc="8048EC4A">
      <w:start w:val="1"/>
      <w:numFmt w:val="lowerRoman"/>
      <w:lvlText w:val="%6."/>
      <w:lvlJc w:val="right"/>
      <w:pPr>
        <w:ind w:left="4668" w:hanging="180"/>
      </w:pPr>
    </w:lvl>
    <w:lvl w:ilvl="6" w:tplc="80CE066A">
      <w:start w:val="1"/>
      <w:numFmt w:val="decimal"/>
      <w:lvlText w:val="%7."/>
      <w:lvlJc w:val="left"/>
      <w:pPr>
        <w:ind w:left="5388" w:hanging="360"/>
      </w:pPr>
    </w:lvl>
    <w:lvl w:ilvl="7" w:tplc="57826B12">
      <w:start w:val="1"/>
      <w:numFmt w:val="lowerLetter"/>
      <w:lvlText w:val="%8."/>
      <w:lvlJc w:val="left"/>
      <w:pPr>
        <w:ind w:left="6108" w:hanging="360"/>
      </w:pPr>
    </w:lvl>
    <w:lvl w:ilvl="8" w:tplc="EB92CAB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CE474E"/>
    <w:multiLevelType w:val="multilevel"/>
    <w:tmpl w:val="81D2D28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22752245"/>
    <w:multiLevelType w:val="hybridMultilevel"/>
    <w:tmpl w:val="ED28B314"/>
    <w:lvl w:ilvl="0" w:tplc="B9EC0192">
      <w:start w:val="1"/>
      <w:numFmt w:val="bullet"/>
      <w:lvlText w:val="*"/>
      <w:lvlJc w:val="left"/>
    </w:lvl>
    <w:lvl w:ilvl="1" w:tplc="903498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643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BC7D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2850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4CCF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4C5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C2BC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0691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89D2874"/>
    <w:multiLevelType w:val="multilevel"/>
    <w:tmpl w:val="6082F02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5013383C"/>
    <w:multiLevelType w:val="multilevel"/>
    <w:tmpl w:val="3516FD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62F233E2"/>
    <w:multiLevelType w:val="multilevel"/>
    <w:tmpl w:val="432079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656759ED"/>
    <w:multiLevelType w:val="multilevel"/>
    <w:tmpl w:val="5B2C38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A836EDA"/>
    <w:multiLevelType w:val="multilevel"/>
    <w:tmpl w:val="C77EA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F874F76"/>
    <w:multiLevelType w:val="multilevel"/>
    <w:tmpl w:val="61F0CDA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9" w15:restartNumberingAfterBreak="0">
    <w:nsid w:val="788271EF"/>
    <w:multiLevelType w:val="multilevel"/>
    <w:tmpl w:val="53A09DFE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7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 w15:restartNumberingAfterBreak="0">
    <w:nsid w:val="7CC42E77"/>
    <w:multiLevelType w:val="multilevel"/>
    <w:tmpl w:val="7EC85B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274828136">
    <w:abstractNumId w:val="2"/>
    <w:lvlOverride w:ilvl="0">
      <w:lvl w:ilvl="0" w:tplc="B9EC0192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 w16cid:durableId="946350374">
    <w:abstractNumId w:val="4"/>
  </w:num>
  <w:num w:numId="3" w16cid:durableId="276571014">
    <w:abstractNumId w:val="5"/>
  </w:num>
  <w:num w:numId="4" w16cid:durableId="1875343521">
    <w:abstractNumId w:val="1"/>
  </w:num>
  <w:num w:numId="5" w16cid:durableId="1398623872">
    <w:abstractNumId w:val="10"/>
  </w:num>
  <w:num w:numId="6" w16cid:durableId="260139851">
    <w:abstractNumId w:val="8"/>
  </w:num>
  <w:num w:numId="7" w16cid:durableId="952321422">
    <w:abstractNumId w:val="9"/>
  </w:num>
  <w:num w:numId="8" w16cid:durableId="1016152645">
    <w:abstractNumId w:val="3"/>
  </w:num>
  <w:num w:numId="9" w16cid:durableId="1327978915">
    <w:abstractNumId w:val="0"/>
  </w:num>
  <w:num w:numId="10" w16cid:durableId="323748523">
    <w:abstractNumId w:val="6"/>
  </w:num>
  <w:num w:numId="11" w16cid:durableId="1831169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F5"/>
    <w:rsid w:val="000C686D"/>
    <w:rsid w:val="00320EE6"/>
    <w:rsid w:val="004809E9"/>
    <w:rsid w:val="00B50DF5"/>
    <w:rsid w:val="00F1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5E18"/>
  <w15:docId w15:val="{7764A35B-F4FD-49C6-ACA4-016DD254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3">
    <w:name w:val="Body Text"/>
    <w:basedOn w:val="a"/>
    <w:pPr>
      <w:jc w:val="both"/>
    </w:pPr>
  </w:style>
  <w:style w:type="paragraph" w:customStyle="1" w:styleId="Style10">
    <w:name w:val="Style10"/>
    <w:basedOn w:val="a"/>
    <w:pPr>
      <w:widowControl w:val="0"/>
      <w:spacing w:line="323" w:lineRule="exact"/>
      <w:ind w:firstLine="538"/>
      <w:jc w:val="both"/>
    </w:pPr>
  </w:style>
  <w:style w:type="character" w:customStyle="1" w:styleId="FontStyle13">
    <w:name w:val="Font Style13"/>
    <w:basedOn w:val="a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Pr>
      <w:b/>
      <w:bCs/>
      <w:sz w:val="28"/>
      <w:szCs w:val="24"/>
    </w:rPr>
  </w:style>
  <w:style w:type="paragraph" w:styleId="af4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styleId="af6">
    <w:name w:val="Title"/>
    <w:basedOn w:val="a"/>
    <w:link w:val="af7"/>
    <w:qFormat/>
    <w:pPr>
      <w:jc w:val="center"/>
    </w:pPr>
    <w:rPr>
      <w:b/>
      <w:sz w:val="28"/>
      <w:szCs w:val="20"/>
    </w:rPr>
  </w:style>
  <w:style w:type="character" w:customStyle="1" w:styleId="af7">
    <w:name w:val="Заголовок Знак"/>
    <w:basedOn w:val="a0"/>
    <w:link w:val="af6"/>
    <w:rPr>
      <w:b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sz w:val="24"/>
      <w:szCs w:val="24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49" w:lineRule="exact"/>
      <w:ind w:left="11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3031</Characters>
  <Application>Microsoft Office Word</Application>
  <DocSecurity>0</DocSecurity>
  <Lines>25</Lines>
  <Paragraphs>7</Paragraphs>
  <ScaleCrop>false</ScaleCrop>
  <Company>Деп.информац.политики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Васильевна</dc:creator>
  <cp:lastModifiedBy>Роман Александрович Брюханов</cp:lastModifiedBy>
  <cp:revision>3</cp:revision>
  <dcterms:created xsi:type="dcterms:W3CDTF">2025-12-08T12:22:00Z</dcterms:created>
  <dcterms:modified xsi:type="dcterms:W3CDTF">2025-12-08T12:22:00Z</dcterms:modified>
</cp:coreProperties>
</file>